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прицепа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Воронеж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Белов Константин Ильич, паспорт 20 09 112233, выдан ГУ МВД России по Воронежской обл., 05.11.2014, зарегистрированный(-ая) по адресу: г. Воронеж, ул. Плехановская, д. 12, кв. 4, именуемый(-ая) в дальнейшем «Продавец», и Зуев Павел Николаевич, паспорт 20 17 445566, выдан ГУ МВД России по Воронежской обл., 22.02.2018, зарегистрированный(-ая) по адресу: г. Воронеж, ул. Кольцовская, д. 40, кв. 61,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передаёт в собственность Покупателю, а Покупатель принимает и оплачивает транспортное средство (далее — прицеп):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марка, модель: МЗСА 817711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идентификационный номер (VIN): X43817711M0012345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тип ТС: прицеп к легковому автомобилю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год выпуска: 2021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шасси (рама) №: X43817711M0012345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цвет: серый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разрешённая максимальная масса: 750 кг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государственный регистрационный знак: АК 1234 36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паспорт ТС: 164301012345678, выдан ООО «МЗСА», 18.06.2021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свидетельство о регистрации ТС: 99 60 123987, выдано МРЭО ГИБДД ГУ МВД России по Воронежской обл., 02.07.2021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Прицеп принадлежит Продавцу на праве собственности. Продавец гарантирует, что прицеп никому не продан, не заложен, в споре и под арестом (запретом) не состоит, в розыске не находится.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Стоимость прицепа составляет 85 000 (восемьдесят пять тысяч) рублей 00 копеек. Покупатель передал, а Продавец получил указанную сумму полностью при подписании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Покупатель осмотрел прицеп, претензий по его техническому состоянию и комплектности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Право собственности на прицеп переходит к Покупателю с момента подписания настоящего договора. Одновременно Продавец передаёт Покупателю прицеп, паспорт ТС и свидетельство о регистрации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Покупатель обязуется в течение 10 (десяти) дней со дня подписания настоящего договора обратиться в Госавтоинспекцию для внесения изменений в регистрационные данные о владельце прицепа.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Договор составлен в трёх экземплярах, имеющих одинаковую юридическую силу: по одному для каждой из сторон и один для регистрирующего органа.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прицеп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 Константин Ильич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(деньги передал, прицеп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Зуев Павел Николаевич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прицепа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