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</w:t>
      </w:r>
    </w:p>
    <w:p>
      <w:pPr>
        <w:spacing w:after="200" w:before="0"/>
        <w:jc w:val="center"/>
      </w:pPr>
      <w:r>
        <w:rPr>
          <w:b/>
          <w:sz w:val="24"/>
        </w:rPr>
        <w:t>о полной индивидуальной материальной ответственности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Общество с ограниченной ответственностью «Южный двор», далее именуемый «Работодатель», в лице руководителя (или его заместителя) генерального директора Морозова Игоря Викторовича, действующего на основании Устава, с одной стороны, и кассир Котов Денис Олегович, именуемый в дальнейшем «Работник», с другой стороны, заключили настоящий Договор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Работник принимает на себя полную материальную ответственность за недостачу вверенного ему Работодателем имущества, а также за ущерб, возникший у Работодателя в результате возмещения им ущерба иным лицам, и в связи с изложенным обязуется: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а) бережно относиться к переданному ему для осуществления возложенных на него функций (обязанностей) имуществу Работодателя и принимать меры к предотвращению ущерба;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б) своевременно сообщать Работодателю либо непосредственному руководителю о всех обстоятельствах, угрожающих обеспечению сохранности вверенного ему имущества;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в) вести учет, составлять и представлять товарно-денежные и другие отчеты о движении и остатках вверенного ему имущества;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г) участвовать в проведении инвентаризации, ревизии, иной проверке сохранности и состояния вверенного ему имущества.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Работодатель обязуется: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а) создавать Работнику условия, необходимые для нормальной работы и обеспечения полной сохранности вверенного ему имущества;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б) знакомить Работника с действующим законодательством Российской Федерации о материальной ответственности работников за ущерб, причиненный работодателю, а также иными нормативными правовыми актами (в том числе локальными) о порядке хранения, приема, обработки, продажи (отпуска), перевозки, применения в процессе производства и осуществления других операций с переданным ему имуществом;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в) проводить инвентаризацию, ревизии и другие проверки сохранности и состояния имущества.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Определение размера ущерба, причиненного Работником Работодателю, а также ущерба, возникшего у Работодателя в результате возмещения им ущерба иным лицам, и порядок их возмещения производятся в соответствии с действующим законодательством Российской Федерации.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Работник не несет материальной ответственности, если ущерб причинен не по его вине.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Настоящий Договор вступает в силу с момента его подписания. Действие настоящего Договора распространяется на все время работы с вверенным Работнику имуществом Работодателя.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Настоящий Договор составлен в двух имеющих одинаковую юридическую силу экземплярах, из которых один находится у Работодателя, а второй – у Работника.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 Изменение условий настоящего Договора, дополнение, расторжение или прекращение его действия осуществляются по письменному соглашению сторон, являющемуся неотъемлемой частью настоящего Договора.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случае, если Договор заключен в электронном виде в соответствии со статьями 22.1 – 22.3 Трудового кодекса Российской Федерации, дополнение, расторжение или прекращение его действия осуществляются по соглашению сторон, оформленному в электронном виде в соответствии со статьями 22.1 – 22.3 Трудового кодекса Российской Федерации.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Адреса сторон Договора:</w:t>
            </w:r>
          </w:p>
          <w:p>
            <w:r>
              <w:rPr>
                <w:b w:val="0"/>
                <w:sz w:val="24"/>
              </w:rPr>
              <w:t>Работодатель: 350000, г. Краснодар, ул. Северная, д. 324, офис 12</w:t>
              <w:br/>
            </w:r>
            <w:r>
              <w:rPr>
                <w:b w:val="0"/>
                <w:sz w:val="24"/>
              </w:rPr>
              <w:t>Работник: г. Краснодар, ул. Красная, д. 150, кв. 8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Подписи сторон Договора:</w:t>
            </w:r>
          </w:p>
          <w:p>
            <w:r>
              <w:rPr>
                <w:b w:val="0"/>
                <w:sz w:val="24"/>
              </w:rPr>
              <w:t>____________ / Морозов И. В.</w:t>
              <w:br/>
            </w:r>
            <w:r>
              <w:rPr>
                <w:b w:val="0"/>
                <w:sz w:val="24"/>
              </w:rPr>
              <w:t>____________ / Котов Д. О.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Дата заключения Договора: 21 октября 2026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Место печати (при наличии)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полной индивидуальной материальной ответственности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