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ПОДРЯДА НА РЕМОНТ КВАРТИРЫ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______________________________, именуемый(-ая) в дальнейшем «Заказчик», и ______________________________, именуемый(-ая) в дальнейшем «Подрядчик»,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Подрядчик обязуется выполнить в квартире по адресу: ______________________________ (далее — Квартира) следующие работы: ____________________________________________________________, а Заказчик — принять и оплатить их.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Срок выполнения работ — с «___» ____________ 20___ г. по «___» ____________ 20___ г. Сроки отдельных этапов указываются в графике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Материалы предоставляет Заказчик по заявкам Подрядчика, направленным не позднее чем за 3 рабочих дня. Подрядчик отвечает за сохранность и правильное использование материалов и отчитывается об их расходе (ст. 713 ГК РФ).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ОПЛАТА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Стоимость работ по твёрдой смете составляет ____________ (____________________________________) рублей. Дополнительные работы выполняются только по письменному согласованию с Заказчиком с изменением сметы (ст. 709, 743 ГК РФ).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Порядок оплаты: ______________________________.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ПРИЁМКА РАБОТ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Скрытые работы (электропроводка, трубы, гидроизоляция, стяжка) принимаются до их закрытия с фотофиксацией. Каждый этап и результат работ в целом принимаются по акту. Выявленные недостатки фиксируются в акте и устраняются Подрядчиком за свой счёт в согласованный срок.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ГАРАНТИЯ И ОТВЕТСТВЕННОСТЬ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Гарантийный срок на выполненные работы — ____ (______________) месяцев с даты подписания итогового акта. Недостатки, выявленные в гарантийный срок, Подрядчик устраняет безвозмездно.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За нарушение сроков выполнения работ Подрядчик уплачивает неустойку в размере ______ % от стоимости работ по этапу за каждый день просрочки. Подрядчик возмещает ущерб, причинённый Квартире, имуществу Заказчика и соседям при выполнении работ.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Подрядчик соблюдает правила проведения ремонтных работ в многоквартирном доме: шумные работы — только в дни и часы, разрешённые региональным законодательством и правилами дома, вывоз строительного мусора — за счёт Подрядчика, если иное не согласовано.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Заказчик вправе в любое время до сдачи работы отказаться от договора, уплатив Подрядчику часть цены пропорционально выполненным работам (ст. 717 ГК РФ). Смета и график работ являются неотъемлемыми частями договора. Договор составлен в двух экземплярах.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Заказчик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Подрядчик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 на ремонт квартиры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