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ПОРУЧИТЕЛЬСТВА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именуемый(-ая) в дальнейшем «Кредитор», и ______________________________, именуемый(-ая) в дальнейшем «Поручитель»,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Поручитель обязуется отвечать перед Кредитором за исполнение ______________________________ (далее — Должник) обязательств по: ______________________________ (далее — Основной договор).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Поручитель ознакомлен со всеми условиями Основного договора и согласен отвечать за Должника в том же объёме, что и Должник, включая уплату основного долга, процентов, неустойки, возмещение судебных издержек и других убытков Кредитора.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Поручитель и Должник отвечают перед Кредитором солидарно (п. 1 ст. 363 ГК РФ). Кредитор вправе потребовать исполнения как от Должника и Поручителя совместно, так и от любого из них в отдельности.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Кредитор обязан в течение пяти рабочих дней письменно известить Поручителя о просрочке Должника.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Поручитель, исполнивший обязательство, приобретает права Кредитора по этому обязательству в объёме, в котором он удовлетворил требование Кредитора (ст. 365 ГК РФ). Кредитор обязан передать Поручителю документы, удостоверяющие требование к Должнику.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Поручительство действует ______________________________. Изменение Основного договора, влекущее увеличение ответственности или иные неблагоприятные последствия для Поручителя, без его согласия не увеличивает его ответственность (п. 2 ст. 367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Договор составлен в двух экземплярах, по одному для каждой стороны.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Кредитор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Поручитель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