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СТРОИТЕЛЬНОГО ПОДРЯДА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Тюмень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Лаптев Андрей Николаевич, паспорт 7114 123456, г. Тюмень, ул. Республики, д. 150, кв. 20, именуемый(-ая) в дальнейшем «Заказчик», и ООО «СибДомСтрой», ИНН 7203000001, ОГРН 1197232000000, г. Тюмень, ул. Харьковская, д. 75, в лице директора Ершова В. А., именуемое в дальнейшем «Подрядчик»,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в установленный договором срок построить по заданию Заказчика одноэтажный жилой дом из газобетона площадью 110 кв. м с монолитным ленточным фундаментом и металлочерепичной кровлей (далее — Объект) на земельный участок с кадастровым номером 72:17:0000000:1234 по адресу: Тюменская обл., Тюменский р-н, пос. Боровский, ул. Луговая, д. 7 в соответствии с документацией: проект (приложение № 1), смета (приложение № 2), график работ (приложение № 3), и сдать Объект Заказчику, а Заказчик обязуется предоставить строительную площадку, принять и оплатить Объект.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выполнения работ — с 15 апреля 2027 г. по 30 сентября 2027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работ по договору составляет 6 500 000 (шесть миллионов пятьсот тысяч) рублей 00 копеек и включает стоимость материалов, оборудования и работ согласно смете. Изменение цены допускается только по дополнительному соглашению (ст. 709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Порядок оплаты: поэтапно: 15 % — аванс, далее после подписания актов по этапам «фундамент», «коробка», «кровля», «окна и двери», окончательный расчёт — после итогового акта.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ВЫПОЛНЕНИЕ И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Подрядчик выполняет работы своими силами и материалами в соответствии с проектом, строительными нормами и правилами. Заказчик вправе осуществлять контроль за ходом и качеством работ, не вмешиваясь в оперативно-хозяйственную деятельность Подрядчика (ст. 748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 готовности к приёмке скрытых работ Подрядчик уведомляет Заказчика не менее чем за 2 рабочих дня; скрытые работы принимаются по акту с фотофиксацией до выполнения последующих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Этапы и Объект в целом принимаются по актам. Заказчик, обнаруживший при приёмке недостатки, указывает их в акте; Подрядчик устраняет их за свой счёт (ст. 753, 754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ГАРАНТИИ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Гарантийный срок на Объект — 5 (пять) лет со дня подписания итогового акта (ст. 756 ГК РФ). Недостатки, выявленные в гарантийный срок, Подрядчик устраняет безвозмездно.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сроков выполнения этапов Подрядчик уплачивает неустойку 0,1 % от цены этапа за каждый день просрочки, если закон не устанавливает большую ответственность. Риск случайной гибели Объекта до приёмки несёт Подрядчик (ст. 741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Приложения являются неотъемлемой частью договора.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Лаптев Андрей Николаевич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Подрядчик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Ершов В.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на дом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