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 рассмотрении дела в моё отсутствие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частью 5 статьи 167 ГПК РФ, прошу рассмотреть дело в моё отсутствие. Позиция по делу: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Копию решения суда прошу направить мне по адресу: ______________________________, а также по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в отсутствие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