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«Техномаркет», ИНН 5400000000, г. Новосибирск, ул. Гоголя, д. 13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П-88 от 30 октября 2026 г.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Ершовой Марине Павловне, г. Новосибирск, ул. Кирова, д. 44, кв. 7</w:t>
      </w:r>
    </w:p>
    <w:p>
      <w:pPr>
        <w:spacing w:after="40" w:before="0"/>
        <w:jc w:val="center"/>
      </w:pPr>
      <w:r>
        <w:rPr>
          <w:b/>
          <w:sz w:val="28"/>
        </w:rPr>
        <w:t>ОТВЕТ НА ПРЕТЕНЗИЮ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Рассмотрев вашу претензию от 23.10.2026 о безвозмездном устранении недостатков стиральной машины LG F2J3NS0W, сообщаем следующее.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Ваши требования удовлетворяются частично: гарантийный ремонт будет выполнен в течение 14 дней со дня приёма товара, на время ремонта в течение 3 дней будет предоставлен подменный товар с доставкой силами магазина; в выплате компенсации морального вреда отказываем, поскольку сроки устранения недостатков не нарушены.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вас согласовать время вывоза товара по телефону +7 383 200-00-00.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магазина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Д.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