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Руководителю ИП Смирновой О. В.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ООО «Волга-Опт» (ИНН 1655000000, КПП 165501001)</w:t>
        <w:br/>
      </w:r>
      <w:r>
        <w:rPr>
          <w:b w:val="0"/>
          <w:sz w:val="24"/>
        </w:rPr>
        <w:t>Исх. № 120 от 23 октября 2026 г.</w:t>
      </w:r>
    </w:p>
    <w:p>
      <w:pPr>
        <w:spacing w:after="40" w:before="0"/>
        <w:jc w:val="center"/>
      </w:pPr>
      <w:r>
        <w:rPr>
          <w:b/>
          <w:sz w:val="28"/>
        </w:rPr>
        <w:t>ИНФОРМАЦИОННОЕ ПИСЬМО</w:t>
      </w:r>
    </w:p>
    <w:p>
      <w:pPr>
        <w:spacing w:after="200" w:before="0"/>
        <w:jc w:val="center"/>
      </w:pPr>
      <w:r>
        <w:rPr>
          <w:b/>
          <w:sz w:val="24"/>
        </w:rPr>
        <w:t>об изменении реквизитов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«Волга-Опт» (ИНН 1655000000, КПП 165501001) сообщает в связи со сменой обслуживающего банка об изменении реквизитов для расчётов по договор поставки № П-17/2026 от 23.01.2026 и иным договорам.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Прежние реквизиты: р/с 40702810000000000001 в ПАО «Банк», БИК 049205000.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Новые реквизиты: р/с 40702810000000000010 в АО «Новый Банк», БИК 049205001, к/с 30101810000000000001.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с 1 ноября 2026 г. производить все платежи и направлять корреспонденцию по новым реквизитам. ИНН, КПП, ОГРН и юридический адрес не изменились. Просим не производить платежи по прежним реквизитам после указанной даты.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внести изменения в свои учётные данные и подтвердить получение настоящего письма.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Генеральный директор Сафиуллин Р. И.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смене реквизитов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