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Лаврентьев Игорь Петрович</w:t>
        <w:br/>
      </w:r>
      <w:r>
        <w:rPr>
          <w:b w:val="0"/>
          <w:sz w:val="24"/>
        </w:rPr>
        <w:t>Адрес: г. Нижний Новгород, ул. Родионова, д. 5, кв. 40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Кузнецов Олег Михайлович</w:t>
        <w:br/>
      </w:r>
      <w:r>
        <w:rPr>
          <w:b w:val="0"/>
          <w:sz w:val="24"/>
        </w:rPr>
        <w:t>Адрес: г. Нижний Новгород, ул. Белинского, д. 32, кв. 18</w:t>
        <w:br/>
      </w:r>
      <w:r>
        <w:rPr>
          <w:b w:val="0"/>
          <w:sz w:val="24"/>
        </w:rPr>
        <w:t>Тел.: +7 920 123-45-67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возврате суммы займа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10 января 2026 г. я передал(-а) Вам в долг денежные средства в сумме 300 000 (триста тысяч) рублей 00 копеек, что подтверждается документом: расписка от 10.01.2026.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возврата займа истёк 10 июля 2026 г., однако до настоящего времени деньги мне не возвращены. В соответствии с пунктом 1 статьи 810 ГК РФ заёмщик обязан возвратить займодавцу полученную сумму займа в срок, предусмотренный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просрочки возврата на сумму долга подлежат уплате проценты в размере, предусмотренном статьёй 395 ГК РФ (ст. 811 ГК РФ); на дату настоящей претензии их размер составляет 14 500 (четырнадцать тысяч пятьсот)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вернуть сумму долга 300 000 (триста тысяч) рублей 00 копеек и проценты в течение 10 (десять) дней со дня получения настоящей претензии наличными с оформлением расписки о возврате долга.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неисполнения требования я буду вынужден(-а) обратиться в суд с требованием о взыскании суммы долга, процентов за пользование займом и за просрочку возврата, а также судебных расходов, включая государственную пошлину и расходы на представителя.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Займодавец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Кузнецов Олег Михайлович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долга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