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неустойки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(______________________________):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Вами нарушен срок исполнения обязательства: ____________________________________________________________. Период просрочки — с «___» ____________ 20___ г. по «___» ____________ 20___ г., ____ (______________)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23 Закона РФ «О защите прав потребителей» за нарушение сроков, предусмотренных статьями 20, 21 и 22 Закона, продавец уплачивает потребителю за каждый день просрочки неустойку в размере одного процента цены товара. Расчёт: ____________ (____________________________________) рублей × 1 % × ______ =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претензии выплатить мне неустойку в размере ____________ (____________________________________) рублей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неустойки, компенсации морального вреда (ст. 15 Закона) и штрафа в размере 50 % от присуждённой суммы за отказ добровольно удовлетворить требование потребителя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 (чека), ранее направленной претензии и документов о её вручении.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неустойки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