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абонентом ______________________________ (______________________________).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 Согласно пункту 3 статьи 16 Закона РФ «О защите прав потребителей» исполнитель не вправе без согласия потребителя оказывать дополнительные платные услуги, а потребитель вправе отказаться от их оплаты, а если они оплачены — потребовать возврата уплаченной суммы. Списанные средства в размере ____________ (____________________________________) рублей являются для оператора неосновательным обогащением.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55 Федерального закона «О связи» прошу зарегистрировать настоящую претензию, рассмотреть её в течение 30 дней со дня регистрации и вернуть мне ____________ (____________________________________) рублей путём зачисления на лицевой счёт, а также установить на моём номере запрет на подключение платных контентных услуг. Ответ прошу направить письменно по указанному адресу или по электронной почте.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указанной суммы, компенсации морального вреда и штрафа по пункту 6 статьи 13 Закона РФ «О защите прав потребителей», а также в Роскомнадзор и Роспотребнадзор.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(при наличии), детализация расходов за спорный период.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оператору связи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