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Вами заключён договор подряда (______________________________) на выполнение работ на объекте: ______________________________. Работы: ____________________________________________________________. Цена работ — ____________ (____________________________________) рублей, из них мною оплачено ____________ (____________________________________) рублей. Срок окончания работ —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Работы выполнены с недостатками: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723 и 737 ГК РФ, статьям 28 и 29 Закона РФ «О защите прав потребителей» при обнаружении недостатков выполненной работы потребитель вправе потребовать их безвозмездного устранения, соответствующего уменьшения цены, возмещения расходов на устранение недостатков своими силами или третьими лицами, а при существенных недостатках или неустранении их в срок — отказаться от исполнения договора. За нарушение сроков выполнения работы исполнитель уплачивает неустойку в размере 3 % цены работы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безвозмездно устранить указанные недостатки и завершить работы в течение ____ (______________) дней со дня получения претензии;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согласовать со мной дату совместного осмотра объекта. В случае неудовлетворения требований я обращусь в суд с требованием о взыскании указанных сумм, неустойки, компенсации морального вреда и штрафа в размере 50 % от присуждённой суммы (п. 6 ст. 13 Закона), а расходы на экспертизу отнесу на Вас.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договора, сметы и документов об оплате, фотографии недостатков.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подрядчику по ремонту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