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поставке товара ненадлежащего качества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рамках договора (______________________________) Вами поставлен товар: ______________________________ на сумму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приёмке и проверке товара выявлено: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статьям 475 и 518 ГК РФ покупатель, которому поставлены товары ненадлежащего качества, вправе предъявить поставщику требования о соразмерном уменьшении цены, безвозмездном устранении недостатков, возмещении расходов на их устранение, а также о замене товара, если поставщик без промедления не заменит поставленный товар товаром надлежащего качества.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Товар принят на ответственное хранение (ст. 514 ГК РФ). На основании изложенного требую в течение ____ (______________) дней со дня получения претензии: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заменить товар ненадлежащего качества товаром надлежащего качества и вывезти забракованный товар своими силами.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неудовлетворения требований мы обратимся в арбитражный суд с иском о взыскании указанных сумм, неустойки по договору, убытков и судебных расходов.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договора, УПД (товарной накладной), акта о расхождениях, фотографии.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поставщику о некачественном товаре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