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заключён договор о реализации туристского продукта (______________________________). Туроператор — ______________________________. Тур: ______________________________. Стоимость тура в размере ____________ (____________________________________) рублей оплачена мною полностью.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Туристский продукт оказан ненадлежащего качества: ____________________________________________________________. Согласно статье 9 Федерального закона «Об основах туристской деятельности в Российской Федерации» туроператор отвечает перед туристом за неисполнение или ненадлежащее исполнение обязательств по договору, в том числе за услуги, оказываемые третьими лицами. В силу статьи 29 Закона РФ «О защите прав потребителей» при обнаружении недостатков услуги потребитель вправе потребовать соответствующего уменьшения цены и полного возмещения убытков.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 в течение 10 дней со дня получения претензии выплатить мне ____________ (____________________________________) рублей ____________________________________________________________, а также возместить убытки, документы о которых прилагаю.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по месту своего жительства с требованием о взыскании указанной суммы, неустойки, компенсации морального вреда (в том числе за испорченный отдых) и штрафа в размере 50 % от присуждённой суммы (п. 6 ст. 13 Закона РФ «О защите прав потребителей»).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и документов об оплате, фото и видео, копии обращений к гиду (в отель), документы о дополнительных расходах.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туроператору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