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Вашей организацией выполнены работы по ремонту принадлежащего мне автомобиля ______________________________ (______________________________): ____________________________________________________________. Стоимость работ составила ____________ (____________________________________) рублей.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После ремонта выявлены недостатки выполненной работы: ____________________________________________________________. Автомобиль эксплуатировался надлежащим образом, недостатки возникли вследствие некачественного ремонта.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статей 28, 29 Закона РФ «О защите прав потребителей» требую: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безвозмездно устранить недостатки выполненной работы в срок не более 10 дней со дня получения претензии, предварительно согласовав со мной дату приёмки автомобиля.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 необходимости проверки качества прошу заранее сообщить её дату и место — я желаю присутствовать. В случае отказа я обращусь в суд с требованием о взыскании указанных сумм, неустойки по пункту 5 статьи 28 Закона, компенсации морального вреда и штрафа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копии заказ-наряда, акта выполненных работ, документов об оплате, фото и заключения о недостатках (повреждениях).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автосервис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