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«АвтоМастер Плюс»</w:t>
        <w:br/>
      </w:r>
      <w:r>
        <w:rPr>
          <w:b w:val="0"/>
          <w:sz w:val="24"/>
        </w:rPr>
        <w:t>Адрес: г. Екатеринбург, ул. Монтёров, д. 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Новиков Сергей Павлович</w:t>
        <w:br/>
      </w:r>
      <w:r>
        <w:rPr>
          <w:b w:val="0"/>
          <w:sz w:val="24"/>
        </w:rPr>
        <w:t>Адрес: г. Екатеринбург, ул. Шейнкмана, д. 90, кв. 15</w:t>
        <w:br/>
      </w:r>
      <w:r>
        <w:rPr>
          <w:b w:val="0"/>
          <w:sz w:val="24"/>
        </w:rPr>
        <w:t>Тел.: +7 912 600-70-80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Вашей организацией выполнены работы по ремонту принадлежащего мне автомобиля Kia Rio, госномер А123ВС 196, VIN Z94C241BBKR000000 (заказ-наряд № 1458 от 02.09.2026, акт выполненных работ от 04.09.2026): замена сцепления в сборе, замена масла в коробке передач. Стоимость работ составила 18 500 (восемнадцать тысяч пятьсот) рублей 00 копеек, стоимость запасных частей — 21 000 (двадцать одна тысяча)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ремонта выявлены недостатки выполненной работы: через 9 дней после ремонта сцепление пробуксовывает, при выжиме появился посторонний шум; 14.09.2026 диагностика в другом сервисе (акт № 77) выявила неправильную установку выжимного подшипника. Автомобиль эксплуатировался надлежащим образом, недостатки возникли вследствие некачественного ремонта.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28, 29 Закона РФ «О защите прав потребителей» требую: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безвозмездно устранить недостатки выполненной работы в срок не более 10 дней со дня получения претензии, предварительно согласовав со мной дату приёмки автомобиля.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необходимости проверки качества прошу заранее сообщить её дату и место — я желаю присутствовать. В случае отказа я обращусь в суд с требованием о взыскании указанных сумм, неустойки по пункту 5 статьи 28 Закона,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заказ-наряда, акта выполненных работ, документов об оплате, фото и заключения о недостатках (повреждениях).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16 сентября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Новиков С.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автосервис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