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ООО «Альфа-Сервис»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(РАСПОРЯЖЕНИЕ) № 48-у</w:t>
      </w:r>
    </w:p>
    <w:p>
      <w:pPr>
        <w:spacing w:after="200" w:before="0"/>
        <w:jc w:val="center"/>
      </w:pPr>
      <w:r>
        <w:rPr>
          <w:b/>
          <w:sz w:val="24"/>
        </w:rPr>
        <w:t>о прекращении (расторжении) трудового договора с работником (увольнении)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составления: 30 октября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Прекратить действие трудового договора от 11 марта 2024 г. № 17, уволить 30 октября 2026 г.: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&lt;b&gt;Работник:&lt;/b&gt; Тарасов Олег Николаевич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&lt;b&gt;Структурное подразделение:&lt;/b&gt; отдел продаж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&lt;b&gt;Должность:&lt;/b&gt; менеджер по продажам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&lt;b&gt;Основание прекращения трудового договора:&lt;/b&gt; расторжение трудового договора по инициативе работника, пункт 3 части первой статьи 77 Трудового кодекса Российской Федерации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&lt;b&gt;Документ-основание:&lt;/b&gt; заявление работника от 16.10.2026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Выплатить компенсацию за неиспользованный ежегодный оплачиваемый отпуск: 14 (четырнадцать) календарных дней.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Генеральный директор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Смирнов А.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приказом (распоряжением) работник ознакомлен: ________________ / Тарасов О. Н.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увольнении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