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ООО «Техномаркет», магазин в ТЦ «Галерея»</w:t>
        <w:br/>
      </w:r>
      <w:r>
        <w:rPr>
          <w:b w:val="0"/>
          <w:sz w:val="24"/>
        </w:rPr>
        <w:t>г. Новосибирск, ул. Гоголя, д. 13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Ершова Марина Павловна</w:t>
        <w:br/>
      </w:r>
      <w:r>
        <w:rPr>
          <w:b w:val="0"/>
          <w:sz w:val="24"/>
        </w:rPr>
        <w:t>г. Новосибирск, ул. Кирова, д. 44, кв. 7</w:t>
        <w:br/>
      </w:r>
      <w:r>
        <w:rPr>
          <w:b w:val="0"/>
          <w:sz w:val="24"/>
        </w:rPr>
        <w:t>тел. +7 913 500-40-30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безвозмездном устранении недостатков товара (гарантийном ремонте)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02.03.2026, кассовый чек № 1458 я приобрёл(-ла) у вас товар: стиральная машина LG F2J3NS0W, серийный № 405KWQK123456 по цене 38 990 (тридцать восемь тысяч девятьсот девяносто) рублей 00 копеек. Гарантийный срок — 12 месяцев, он не истёк.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период гарантийного срока в товаре обнаружен недостаток: машина не сливает воду и останавливается с ошибкой OE на этапе отжима; недостаток проявился 20.10.2026. Недостаток возник не по моей вине, правила эксплуатации я соблюдал(-а).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статьи 18 Закона РФ «О защите прав потребителей» требую безвозмездно устранить недостаток товара в срок 20 (двадцать) дней со дня принятия товара (ст. 20 Закона; срок не может превышать 45 дней).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пунктом 2 статьи 20 Закона прошу в течение трёх дней со дня предъявления требования безвозмездно предоставить мне на период ремонта товар длительного пользования, обладающий теми же основными потребительскими свойствами, с обеспечением доставки за ваш счёт.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 приёмке товара прошу выдать мне документ с указанием даты приёма, заявленного недостатка, комплектности и внешнего вида товара. По окончании ремонта прошу выдать документ с описанием выполненных работ и заменённых деталей (ст. 20 Закона), гарантийный срок прошу продлить на время ремонта (ст. 20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Напоминаю, что за нарушение срока устранения недостатков продавец уплачивает неустойку в размере 1 % цены товара за каждый день просрочки (ст. 23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кассового чека; копия гарантийного талона.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Ершова М. П.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гарантийный ремонт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