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ИП Захарова Т. В., магазин «Стиль»</w:t>
        <w:br/>
      </w:r>
      <w:r>
        <w:rPr>
          <w:b w:val="0"/>
          <w:sz w:val="24"/>
        </w:rPr>
        <w:t>Адрес: г. Воронеж, ул. Плехановская, д. 9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Федоров Константин Юрьевич</w:t>
        <w:br/>
      </w:r>
      <w:r>
        <w:rPr>
          <w:b w:val="0"/>
          <w:sz w:val="24"/>
        </w:rPr>
        <w:t>паспорт 20 10 313233</w:t>
        <w:br/>
      </w:r>
      <w:r>
        <w:rPr>
          <w:b w:val="0"/>
          <w:sz w:val="24"/>
        </w:rPr>
        <w:t>Адрес: г. Воронеж, ул. Кольцовская, д. 30, кв. 6</w:t>
        <w:br/>
      </w:r>
      <w:r>
        <w:rPr>
          <w:b w:val="0"/>
          <w:sz w:val="24"/>
        </w:rPr>
        <w:t>Тел.: +7 910 555-66-77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возврате товара надлежащего качества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10 октября 2026 г. я приобрёл(-а) у Вас товар: куртка мужская демисезонная, арт. 4512, размер 52 стоимостью 8 990 (восемь тысяч девятьсот девяносто) рублей 00 копеек (кассовый чек № 567 от 10.10.2026). Товар не подошёл мне по размеру.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Товар не был в употреблении, сохранены его товарный вид, потребительские свойства, пломбы и фабричные ярлыки. Подходящий товар на замену у продавца отсутствует либо я не желаю производить обмен.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25 Закона РФ «О защите прав потребителей» прошу принять товар и вернуть уплаченную за него сумму 8 990 (восемь тысяч девятьсот девяносто) рублей 00 копеек в течение трёх дней со дня возврата товара на банковскую карту, с которой производилась оплата.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документа, подтверждающего покупку (кассовый чек № 567 от 10.10.2026).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Федоров Константин Юрьевич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товара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