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 ООО «СибСтройМонтаж» Ершову В. А.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монтажник Захаров Виктор Николаевич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приостановлении работы в связи с задержкой выплаты заработной 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не выплачена заработная плата за август и сентябрь 2026 года, срок выплаты которой наступил 15.09.2026 и 15.10.2026. Сумма задолженности составляет 110 000 (сто десять тысяч) рублей 00 копеек. Задержка выплаты превышает 15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части 2 статьи 142 ТК РФ уведомляю о приостановлении мной работы с 26 октября 2026 г. на весь период до выплаты задержанной суммы.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выплатить задолженность по заработной плате с компенсацией за задержку по статье 236 ТК РФ. О готовности произвести выплату прошу уведомить меня в письменной форме; я выйду на работу не позднее следующего рабочего дня после получения уведомления (ч. 5 ст. 142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Напоминаю, что за период приостановления работы за мной сохраняется средний заработок (ч. 4 ст. 142 ТК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Захаров В.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приостановлении работы из-за задержки зарплаты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