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собственника ______________________________ доли квартиры</w:t>
        <w:br/>
      </w:r>
      <w:r>
        <w:rPr>
          <w:b w:val="0"/>
          <w:sz w:val="24"/>
        </w:rPr>
        <w:t>по адресу: ______________________________</w:t>
        <w:br/>
      </w:r>
      <w:r>
        <w:rPr>
          <w:b w:val="0"/>
          <w:sz w:val="24"/>
        </w:rPr>
        <w:t>тел. 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разделе лицевого счёта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 являюсь собственником ______________________________ доли в праве общей долевой собственности на квартиру общей площадью ______ кв. м по адресу: ______________________________ (лицевой счёт № ______________________________). Другие собственники: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Между собственниками заключено ______________________________, которым определён порядок и размер участия каждого собственника в оплате жилого помещения и коммунальных услуг.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статьи 249 ГК РФ и статьи 155 ЖК РФ прошу открыть на моё имя отдельный лицевой счёт и выставлять мне отдельный платёжный документ на оплату жилого помещения и коммунальных услуг соразмерно моей доле участия начиная со следующего расчётного месяца.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Ответ прошу направить по указанным контактам.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выписки из ЕГРН на квартиру; копия соглашения; копия паспорта.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разделе лицевого счёта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