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Мировой судья судебного участка № 3 Кировского судебного района г. Томска</w:t>
        <w:br/>
      </w:r>
      <w:r>
        <w:rPr>
          <w:b w:val="0"/>
          <w:sz w:val="24"/>
        </w:rPr>
        <w:t>634034, г. Томск, ул. Красноармейская, д. 19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 (ответчик): Мартынов Илья Сергеевич</w:t>
        <w:br/>
      </w:r>
      <w:r>
        <w:rPr>
          <w:b w:val="0"/>
          <w:sz w:val="24"/>
        </w:rPr>
        <w:t>адрес: 634050, г. Томск, ул. Ленина, д. 70, кв. 12</w:t>
        <w:br/>
      </w:r>
      <w:r>
        <w:rPr>
          <w:b w:val="0"/>
          <w:sz w:val="24"/>
        </w:rPr>
        <w:t>+7 913 800-90-10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ООО МКК «Деньги Сразу»</w:t>
        <w:br/>
      </w:r>
      <w:r>
        <w:rPr>
          <w:b w:val="0"/>
          <w:sz w:val="24"/>
        </w:rPr>
        <w:t>Дело № 2-789/2026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об отмене заочного решения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Заочным решением от 02.09.2026 по делу № 2-789/2026 по иску ООО МКК «Деньги Сразу» ко мне с меня взыскана задолженность по договору займа 48 000 руб. и госпошлина. Копию заочного решения я получил(-а) 20.10.2026 в канцелярии суда.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не явился(-лась) в судебное заседание по уважительной причине: о судебном заседании я не знал: с июня 2026 года проживаю по месту работы в г. Северске, судебные извещения по адресу регистрации не получал, что подтверждается договором найма и справкой с работы.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Имеются обстоятельства и доказательства, которые могут повлиять на содержание решения суда: заём погашен мной частично в сумме 30 000 руб., что подтверждается чеками; истец начислил проценты сверх ограничения, установленного ч. 24 ст. 5 Федерального закона «О потребительском кредите (займе)».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237, 238, 242 ГПК РФ, прошу суд отменить заочное решение от 02.09.2026 по делу № 2-789/2026 и возобновить рассмотрение дела по существу.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документы, подтверждающие уважительность причин неявки; доказательства по существу спора; копии заявления для других лиц, участвующих в деле.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24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Мартынов И.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отмене заочного решения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