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качество медицинской помощи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Медицинская помощь оказывалась в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нарушены права пациента на доступную и качественную медицинскую помощь, предусмотренные статьями 18 и 19 Федерального закона № 323-ФЗ «Об основах охраны здоровья граждан в Российской Федерации».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прошу сообщить мне письменно в установленный законом срок.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врача или медицинскую организацию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