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Тел.: __________________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о неудовлетворительном состоянии дороги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Сообщаю о проблеме по адресу: ______________________________.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Дорожная деятельность в отношении автомобильных дорог местного значения относится к вопросам местного значения (ст. 14, 16 Федерального закона № 131-ФЗ, ст. 13 Федерального закона № 257-ФЗ). Состояние покрытия не соответствует требованиям ГОСТ Р 50597-2017, устанавливающего предельные размеры выбоин и сроки их устранения, что создаёт угрозу безопасности дорожного движения.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Федерального закона № 59-ФЗ «О порядке рассмотрения обращений граждан Российской Федерации»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обследование указанного места;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устранить выявленные недостатки в сроки, установленные нормативными требованиями;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сообщить мне о принятых мерах и сроках выполнения работ.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администрацию на дороги и благоустройство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