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t>тел. __________________</w:t>
        <w:br/>
      </w:r>
      <w:r>
        <w:rPr>
          <w:b w:val="0"/>
          <w:sz w:val="24"/>
        </w:rPr>
        <w:t>e-mail: ______________________________</w:t>
      </w:r>
    </w:p>
    <w:p>
      <w:pPr>
        <w:spacing w:after="40" w:before="0"/>
        <w:jc w:val="center"/>
      </w:pPr>
      <w:r>
        <w:rPr>
          <w:b/>
          <w:sz w:val="28"/>
        </w:rPr>
        <w:t>ЗАЯВЛЕНИЕ</w:t>
      </w:r>
    </w:p>
    <w:p>
      <w:pPr>
        <w:spacing w:after="200" w:before="0"/>
        <w:jc w:val="center"/>
      </w:pPr>
      <w:r>
        <w:rPr>
          <w:b/>
          <w:sz w:val="24"/>
        </w:rPr>
        <w:t>о нарушении законодательства о рекламе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На мой абонентский номер __________________ поступила реклама в виде телефонных звонков: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— ____________________________________________________________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Согласия на получение рекламы я не давал(-а). Согласно части 1 статьи 18 Федерального закона «О рекламе» распространение рекламы по сетям электросвязи допускается только при условии предварительного согласия абонента на получение рекламы; реклама признаётся распространённой без согласия, если рекламораспространитель не докажет, что такое согласие было получено.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Прошу провести проверку, установить рекламораспространителя и рекламодателя, возбудить дело по признакам нарушения законодательства о рекламе, выдать предписание о прекращении нарушения и привлечь виновных к ответственности по статье 14.3 КоАП РФ. О результатах прошу сообщить по электронной почте.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Приложение: ______________________________.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«___» ____________ 20___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____________________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в ФАС на рекламные звонки и СМС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