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Управление Роспотребнадзора по г. Москве</w:t>
        <w:br/>
      </w:r>
      <w:r>
        <w:rPr>
          <w:b w:val="0"/>
          <w:sz w:val="24"/>
        </w:rPr>
        <w:t>129626, г. Москва, Графский пер., д. 4/9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Орлова Мария Андреевна</w:t>
        <w:br/>
      </w:r>
      <w:r>
        <w:rPr>
          <w:b w:val="0"/>
          <w:sz w:val="24"/>
        </w:rPr>
        <w:t>Адрес: 117312, г. Москва, ул. Вавилова, д. 19, кв. 33</w:t>
        <w:br/>
      </w:r>
      <w:r>
        <w:rPr>
          <w:b w:val="0"/>
          <w:sz w:val="24"/>
        </w:rPr>
        <w:t>Тел.: +7 900 123-45-67</w:t>
        <w:br/>
      </w:r>
      <w:r>
        <w:rPr>
          <w:b w:val="0"/>
          <w:sz w:val="24"/>
        </w:rPr>
        <w:t>E-mail: orlova@example.ru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о нарушении прав потребителя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 о нарушении моих прав как потребителя со стороны ООО «ТехноМир» (ИНН 7728123456), адрес: г. Москва, ул. Профсоюзная, д. 56.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20.09.2026 я купила в магазине смартфон Samsung Galaxy A55 за 32 990 рублей. Через три недели обнаружился недостаток — смартфон перестал заряжаться. 01.10.2026 я вручила продавцу претензию о возврате денег. Срок ответа истёк 11.10.2026, деньги не возвращены, письменного ответа нет.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Считаю, что продавцом (исполнителем) нарушены: ст. 18 и 22 Закона РФ «О защите прав потребителей» — право на возврат денег за товар ненадлежащего качества в течение 10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Закона РФ «О защите прав потребителей», Федерального закона № 248-ФЗ «О государственном контроле (надзоре) и муниципальном контроле в Российской Федерации» и Федерального закона № 59-ФЗ «О порядке рассмотрения обращений граждан Российской Федерации»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рассмотреть мою жалобу и провести проверку изложенных фактов;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принять меры, предусмотренные законодательством, в том числе объявить продавцу (исполнителю) предостережение о недопустимости нарушения обязательных требований или провести контрольное (надзорное) мероприятие;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 наличии оснований привлечь виновных лиц к административной ответственности;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сообщить мне о результатах рассмотрения жалобы в установленный законом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по почтовому адресу или по электронной почте, указанному выше.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кассового чека; копия претензии с отметкой о получении; фотографии товара.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Орлова М.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Роспотребнадзор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