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проживающего(-ей) по адресу: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на нарушение правил пользования общим имуществом многоквартирного дома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Сообщаю, что ____________________________________________________________. Нарушитель —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Размещение вещей на лестничных площадках и в коридорах загромождает эвакуационные пути, что запрещено пунктом 27 Правил противопожарного режима в РФ (утв. Постановлением Правительства РФ № 1479), и нарушает права собственников на пользование общим имуществом (ст. 36 ЖК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Управляющая организация обязана обеспечивать надлежащее содержание общего имущества, его безопасность и соблюдение прав собственников (ст. 161 ЖК РФ). На основании изложенного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провести осмотр и зафиксировать нарушение актом;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направить нарушителю письменное предписание об устранении нарушения в установленный срок;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при неисполнении предписания обратиться в органы государственного пожарного надзора, жилищную инспекцию или полицию для привлечения нарушителя к ответственности;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сообщить мне о принятых мерах в течение 10 рабочих дней.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управляющую компанию на соседей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