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Тел.: __________________</w:t>
      </w:r>
    </w:p>
    <w:p>
      <w:pPr>
        <w:spacing w:after="40" w:before="0"/>
        <w:jc w:val="center"/>
      </w:pPr>
      <w:r>
        <w:rPr>
          <w:b/>
          <w:sz w:val="28"/>
        </w:rPr>
        <w:t>ЖАЛОБА</w:t>
      </w:r>
    </w:p>
    <w:p>
      <w:pPr>
        <w:spacing w:after="200" w:before="0"/>
        <w:jc w:val="center"/>
      </w:pPr>
      <w:r>
        <w:rPr>
          <w:b/>
          <w:sz w:val="24"/>
        </w:rPr>
        <w:t>на действия (бездействие) управляющей организации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Многоквартирный дом по адресу: ______________________________, в котором я проживаю, находится в управлении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Управляющая организация обязана обеспечивать надлежащее содержание общего имущества многоквартирного дома и предоставление коммунальных услуг (ст. 161, 162 ЖК РФ, Правила содержания общего имущества, утв. Постановлением Правительства РФ № 491), а также рассматривать обращения собственников в установленные сроки (Правила, утв. Постановлением Правительства РФ № 416).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статьи 20 ЖК РФ и Федерального закона № 59-ФЗ прошу: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провести проверку изложенных фактов;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выдать управляющей организации предписание об устранении нарушений;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при наличии оснований привлечь управляющую организацию и её должностных лиц к административной ответственности;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сообщить мне о результатах рассмотрения жалобы в установленный срок.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____________________________________________________________.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жилищную инспекцию на управляющую компанию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